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7A7" w:rsidRPr="00682E4C" w:rsidRDefault="007957A7">
      <w:pPr>
        <w:rPr>
          <w:rFonts w:ascii="Arial" w:hAnsi="Arial" w:cs="Arial"/>
          <w:sz w:val="20"/>
          <w:szCs w:val="20"/>
        </w:rPr>
      </w:pPr>
      <w:r w:rsidRPr="00682E4C">
        <w:rPr>
          <w:rFonts w:ascii="Arial" w:hAnsi="Arial" w:cs="Arial"/>
          <w:noProof/>
          <w:sz w:val="20"/>
          <w:szCs w:val="20"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1419225</wp:posOffset>
            </wp:positionH>
            <wp:positionV relativeFrom="margin">
              <wp:posOffset>-76200</wp:posOffset>
            </wp:positionV>
            <wp:extent cx="1079500" cy="771525"/>
            <wp:effectExtent l="19050" t="0" r="6350" b="0"/>
            <wp:wrapSquare wrapText="bothSides"/>
            <wp:docPr id="1" name="0 - Εικόνα" descr="Elliniki_dimokratia_logo-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liniki_dimokratia_logo-smal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82E4C">
        <w:rPr>
          <w:rFonts w:ascii="Arial" w:hAnsi="Arial" w:cs="Arial"/>
          <w:noProof/>
          <w:sz w:val="20"/>
          <w:szCs w:val="20"/>
          <w:lang w:eastAsia="el-G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-142875</wp:posOffset>
            </wp:positionV>
            <wp:extent cx="1257300" cy="885825"/>
            <wp:effectExtent l="19050" t="0" r="0" b="0"/>
            <wp:wrapNone/>
            <wp:docPr id="2" name="1 - Εικόνα" descr="υπουργείο-υγείας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υπουργείο-υγείας-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957A7" w:rsidRPr="00682E4C" w:rsidRDefault="007957A7" w:rsidP="007957A7">
      <w:pPr>
        <w:rPr>
          <w:rFonts w:ascii="Arial" w:hAnsi="Arial" w:cs="Arial"/>
          <w:sz w:val="20"/>
          <w:szCs w:val="20"/>
        </w:rPr>
      </w:pPr>
    </w:p>
    <w:p w:rsidR="007957A7" w:rsidRPr="00682E4C" w:rsidRDefault="007957A7" w:rsidP="007957A7">
      <w:pPr>
        <w:rPr>
          <w:rFonts w:ascii="Arial" w:hAnsi="Arial" w:cs="Arial"/>
          <w:sz w:val="20"/>
          <w:szCs w:val="20"/>
        </w:rPr>
      </w:pPr>
    </w:p>
    <w:p w:rsidR="007957A7" w:rsidRPr="00682E4C" w:rsidRDefault="007957A7" w:rsidP="007957A7">
      <w:pPr>
        <w:jc w:val="center"/>
        <w:rPr>
          <w:rFonts w:ascii="Arial" w:hAnsi="Arial" w:cs="Arial"/>
          <w:sz w:val="20"/>
          <w:szCs w:val="20"/>
        </w:rPr>
      </w:pPr>
    </w:p>
    <w:p w:rsidR="00185BD1" w:rsidRPr="00682E4C" w:rsidRDefault="00682E4C" w:rsidP="00682E4C">
      <w:pPr>
        <w:tabs>
          <w:tab w:val="left" w:pos="6165"/>
        </w:tabs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Προς:</w:t>
      </w:r>
      <w:r w:rsidR="007957A7" w:rsidRPr="00682E4C">
        <w:rPr>
          <w:rFonts w:ascii="Arial" w:hAnsi="Arial" w:cs="Arial"/>
          <w:sz w:val="20"/>
          <w:szCs w:val="20"/>
        </w:rPr>
        <w:t xml:space="preserve">  </w:t>
      </w:r>
      <w:r w:rsidR="006D3712">
        <w:rPr>
          <w:rFonts w:ascii="Arial" w:hAnsi="Arial" w:cs="Arial"/>
          <w:sz w:val="20"/>
          <w:szCs w:val="20"/>
        </w:rPr>
        <w:t xml:space="preserve">Κύριο </w:t>
      </w:r>
      <w:r w:rsidR="0023689E">
        <w:rPr>
          <w:rFonts w:ascii="Arial" w:hAnsi="Arial" w:cs="Arial"/>
          <w:sz w:val="20"/>
          <w:szCs w:val="20"/>
        </w:rPr>
        <w:t>Μπιζά Κωνσταντίνο</w:t>
      </w:r>
      <w:r w:rsidR="00D60DA5" w:rsidRPr="00D60DA5">
        <w:rPr>
          <w:rFonts w:ascii="Arial" w:hAnsi="Arial" w:cs="Arial"/>
          <w:sz w:val="20"/>
          <w:szCs w:val="20"/>
        </w:rPr>
        <w:t xml:space="preserve"> </w:t>
      </w:r>
      <w:r w:rsidR="007957A7" w:rsidRPr="00682E4C">
        <w:rPr>
          <w:rFonts w:ascii="Arial" w:hAnsi="Arial" w:cs="Arial"/>
          <w:sz w:val="20"/>
          <w:szCs w:val="20"/>
        </w:rPr>
        <w:t xml:space="preserve">                                      </w:t>
      </w:r>
      <w:r w:rsidR="00C732F1" w:rsidRPr="00C732F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</w:t>
      </w:r>
      <w:r w:rsidR="007957A7" w:rsidRPr="00682E4C">
        <w:rPr>
          <w:rFonts w:ascii="Arial" w:hAnsi="Arial" w:cs="Arial"/>
          <w:sz w:val="20"/>
          <w:szCs w:val="20"/>
        </w:rPr>
        <w:t xml:space="preserve"> Γραφείο Αναπληρωτή</w:t>
      </w:r>
      <w:r>
        <w:rPr>
          <w:rFonts w:ascii="Arial" w:hAnsi="Arial" w:cs="Arial"/>
          <w:sz w:val="20"/>
          <w:szCs w:val="20"/>
        </w:rPr>
        <w:t xml:space="preserve"> </w:t>
      </w:r>
      <w:r w:rsidR="007957A7" w:rsidRPr="00682E4C">
        <w:rPr>
          <w:rFonts w:ascii="Arial" w:hAnsi="Arial" w:cs="Arial"/>
          <w:sz w:val="20"/>
          <w:szCs w:val="20"/>
        </w:rPr>
        <w:t>Υπουργού</w:t>
      </w:r>
    </w:p>
    <w:p w:rsidR="007957A7" w:rsidRPr="00682E4C" w:rsidRDefault="007957A7" w:rsidP="00682E4C">
      <w:pPr>
        <w:tabs>
          <w:tab w:val="left" w:pos="6165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682E4C">
        <w:rPr>
          <w:rFonts w:ascii="Arial" w:hAnsi="Arial" w:cs="Arial"/>
          <w:sz w:val="20"/>
          <w:szCs w:val="20"/>
        </w:rPr>
        <w:t xml:space="preserve">           </w:t>
      </w:r>
      <w:r w:rsidR="0023689E">
        <w:rPr>
          <w:rFonts w:ascii="Arial" w:hAnsi="Arial" w:cs="Arial"/>
          <w:sz w:val="20"/>
          <w:szCs w:val="20"/>
        </w:rPr>
        <w:t>Έπαρχο Πάρου</w:t>
      </w:r>
      <w:r w:rsidRPr="00682E4C">
        <w:rPr>
          <w:rFonts w:ascii="Arial" w:hAnsi="Arial" w:cs="Arial"/>
          <w:sz w:val="20"/>
          <w:szCs w:val="20"/>
        </w:rPr>
        <w:t xml:space="preserve">                                        </w:t>
      </w:r>
      <w:r w:rsidR="00682E4C">
        <w:rPr>
          <w:rFonts w:ascii="Arial" w:hAnsi="Arial" w:cs="Arial"/>
          <w:sz w:val="20"/>
          <w:szCs w:val="20"/>
        </w:rPr>
        <w:t xml:space="preserve">              </w:t>
      </w:r>
      <w:r w:rsidR="0023689E">
        <w:rPr>
          <w:rFonts w:ascii="Arial" w:hAnsi="Arial" w:cs="Arial"/>
          <w:sz w:val="20"/>
          <w:szCs w:val="20"/>
        </w:rPr>
        <w:t xml:space="preserve">       </w:t>
      </w:r>
      <w:r w:rsidRPr="00682E4C">
        <w:rPr>
          <w:rFonts w:ascii="Arial" w:hAnsi="Arial" w:cs="Arial"/>
          <w:sz w:val="20"/>
          <w:szCs w:val="20"/>
        </w:rPr>
        <w:t>Αριστοτέλους 17</w:t>
      </w:r>
    </w:p>
    <w:p w:rsidR="007957A7" w:rsidRPr="00682E4C" w:rsidRDefault="007957A7" w:rsidP="00682E4C">
      <w:pPr>
        <w:tabs>
          <w:tab w:val="left" w:pos="6165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682E4C">
        <w:rPr>
          <w:rFonts w:ascii="Arial" w:hAnsi="Arial" w:cs="Arial"/>
          <w:sz w:val="20"/>
          <w:szCs w:val="20"/>
        </w:rPr>
        <w:t xml:space="preserve">           </w:t>
      </w:r>
      <w:r w:rsidR="0023689E">
        <w:rPr>
          <w:rFonts w:ascii="Arial" w:hAnsi="Arial" w:cs="Arial"/>
          <w:sz w:val="20"/>
          <w:szCs w:val="20"/>
        </w:rPr>
        <w:t xml:space="preserve">Παροικία                                                                      </w:t>
      </w:r>
      <w:r w:rsidR="00D60DA5">
        <w:rPr>
          <w:rFonts w:ascii="Arial" w:hAnsi="Arial" w:cs="Arial"/>
          <w:sz w:val="20"/>
          <w:szCs w:val="20"/>
        </w:rPr>
        <w:t xml:space="preserve"> 101 87 Αθήνα</w:t>
      </w:r>
    </w:p>
    <w:p w:rsidR="007957A7" w:rsidRPr="00682E4C" w:rsidRDefault="007957A7" w:rsidP="00682E4C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 w:rsidRPr="00682E4C">
        <w:rPr>
          <w:rFonts w:ascii="Arial" w:hAnsi="Arial" w:cs="Arial"/>
          <w:sz w:val="20"/>
          <w:szCs w:val="20"/>
        </w:rPr>
        <w:t xml:space="preserve">           </w:t>
      </w:r>
      <w:r w:rsidR="0023689E">
        <w:rPr>
          <w:rFonts w:ascii="Arial" w:hAnsi="Arial" w:cs="Arial"/>
          <w:sz w:val="20"/>
          <w:szCs w:val="20"/>
        </w:rPr>
        <w:t>84400 Πάρος</w:t>
      </w:r>
    </w:p>
    <w:p w:rsidR="007957A7" w:rsidRPr="00682E4C" w:rsidRDefault="007957A7" w:rsidP="007957A7">
      <w:pPr>
        <w:tabs>
          <w:tab w:val="left" w:pos="6165"/>
        </w:tabs>
        <w:rPr>
          <w:rFonts w:ascii="Arial" w:hAnsi="Arial" w:cs="Arial"/>
          <w:sz w:val="20"/>
          <w:szCs w:val="20"/>
        </w:rPr>
      </w:pPr>
      <w:r w:rsidRPr="00682E4C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</w:t>
      </w:r>
    </w:p>
    <w:p w:rsidR="00682E4C" w:rsidRDefault="007957A7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 w:rsidRPr="00682E4C">
        <w:rPr>
          <w:rFonts w:ascii="Arial" w:hAnsi="Arial" w:cs="Arial"/>
          <w:sz w:val="20"/>
          <w:szCs w:val="20"/>
        </w:rPr>
        <w:t xml:space="preserve">                                                                     </w:t>
      </w:r>
      <w:r w:rsidR="00682E4C">
        <w:rPr>
          <w:rFonts w:ascii="Arial" w:hAnsi="Arial" w:cs="Arial"/>
          <w:sz w:val="20"/>
          <w:szCs w:val="20"/>
        </w:rPr>
        <w:t xml:space="preserve">                           </w:t>
      </w:r>
      <w:r w:rsidRPr="00682E4C">
        <w:rPr>
          <w:rFonts w:ascii="Arial" w:hAnsi="Arial" w:cs="Arial"/>
          <w:sz w:val="20"/>
          <w:szCs w:val="20"/>
        </w:rPr>
        <w:t xml:space="preserve"> </w:t>
      </w:r>
      <w:r w:rsidR="0023689E">
        <w:rPr>
          <w:rFonts w:ascii="Arial" w:hAnsi="Arial" w:cs="Arial"/>
          <w:sz w:val="20"/>
          <w:szCs w:val="20"/>
        </w:rPr>
        <w:t xml:space="preserve">                          </w:t>
      </w:r>
      <w:r w:rsidR="000E1D77" w:rsidRPr="000E1D77">
        <w:rPr>
          <w:rFonts w:ascii="Arial" w:hAnsi="Arial" w:cs="Arial"/>
          <w:sz w:val="20"/>
          <w:szCs w:val="20"/>
        </w:rPr>
        <w:t>0</w:t>
      </w:r>
      <w:r w:rsidR="000E1D77" w:rsidRPr="00D01866">
        <w:rPr>
          <w:rFonts w:ascii="Arial" w:hAnsi="Arial" w:cs="Arial"/>
          <w:sz w:val="20"/>
          <w:szCs w:val="20"/>
        </w:rPr>
        <w:t>6</w:t>
      </w:r>
      <w:r w:rsidR="003141E7" w:rsidRPr="00D01866">
        <w:rPr>
          <w:rFonts w:ascii="Arial" w:hAnsi="Arial" w:cs="Arial"/>
          <w:sz w:val="20"/>
          <w:szCs w:val="20"/>
        </w:rPr>
        <w:t xml:space="preserve"> </w:t>
      </w:r>
      <w:r w:rsidR="003141E7">
        <w:rPr>
          <w:rFonts w:ascii="Arial" w:hAnsi="Arial" w:cs="Arial"/>
          <w:sz w:val="20"/>
          <w:szCs w:val="20"/>
        </w:rPr>
        <w:t>Ιουλίου</w:t>
      </w:r>
      <w:r w:rsidR="0023689E">
        <w:rPr>
          <w:rFonts w:ascii="Arial" w:hAnsi="Arial" w:cs="Arial"/>
          <w:sz w:val="20"/>
          <w:szCs w:val="20"/>
        </w:rPr>
        <w:t xml:space="preserve"> 2016</w:t>
      </w:r>
      <w:r w:rsidRPr="00682E4C">
        <w:rPr>
          <w:rFonts w:ascii="Arial" w:hAnsi="Arial" w:cs="Arial"/>
          <w:sz w:val="20"/>
          <w:szCs w:val="20"/>
        </w:rPr>
        <w:t xml:space="preserve">   </w:t>
      </w:r>
    </w:p>
    <w:p w:rsidR="00682E4C" w:rsidRDefault="00682E4C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682E4C" w:rsidRDefault="0023689E" w:rsidP="00682E4C">
      <w:pPr>
        <w:tabs>
          <w:tab w:val="left" w:pos="6165"/>
        </w:tabs>
        <w:spacing w:after="0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Αγαπητέ </w:t>
      </w:r>
      <w:r w:rsidR="000E4298">
        <w:rPr>
          <w:rFonts w:ascii="Arial" w:hAnsi="Arial" w:cs="Arial"/>
          <w:sz w:val="20"/>
          <w:szCs w:val="20"/>
        </w:rPr>
        <w:t>κε έ</w:t>
      </w:r>
      <w:r>
        <w:rPr>
          <w:rFonts w:ascii="Arial" w:hAnsi="Arial" w:cs="Arial"/>
          <w:sz w:val="20"/>
          <w:szCs w:val="20"/>
        </w:rPr>
        <w:t>παρχε</w:t>
      </w:r>
      <w:r w:rsidR="00682E4C">
        <w:rPr>
          <w:rFonts w:ascii="Arial" w:hAnsi="Arial" w:cs="Arial"/>
          <w:sz w:val="20"/>
          <w:szCs w:val="20"/>
        </w:rPr>
        <w:t>,</w:t>
      </w:r>
    </w:p>
    <w:p w:rsidR="00682E4C" w:rsidRDefault="00682E4C" w:rsidP="00682E4C">
      <w:pPr>
        <w:tabs>
          <w:tab w:val="left" w:pos="6165"/>
        </w:tabs>
        <w:spacing w:after="0"/>
        <w:ind w:left="720"/>
        <w:rPr>
          <w:rFonts w:ascii="Arial" w:hAnsi="Arial" w:cs="Arial"/>
          <w:sz w:val="20"/>
          <w:szCs w:val="20"/>
        </w:rPr>
      </w:pPr>
    </w:p>
    <w:p w:rsidR="00682E4C" w:rsidRDefault="0023689E" w:rsidP="00682E4C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Σε απάντηση της από 16/06/2016 επιστολής σας, θα ήθελα να επισημάνω πως </w:t>
      </w:r>
      <w:r w:rsidR="00285717">
        <w:rPr>
          <w:rFonts w:ascii="Arial" w:hAnsi="Arial" w:cs="Arial"/>
          <w:sz w:val="20"/>
          <w:szCs w:val="20"/>
        </w:rPr>
        <w:t xml:space="preserve">δεν ζητήθηκε η μετακίνηση του νέου ασθενοφόρου, το </w:t>
      </w:r>
      <w:r w:rsidR="008D4C3A">
        <w:rPr>
          <w:rFonts w:ascii="Arial" w:hAnsi="Arial" w:cs="Arial"/>
          <w:sz w:val="20"/>
          <w:szCs w:val="20"/>
        </w:rPr>
        <w:t xml:space="preserve">οποίο περιγράφετε στην επιστολή </w:t>
      </w:r>
      <w:r w:rsidR="00285717">
        <w:rPr>
          <w:rFonts w:ascii="Arial" w:hAnsi="Arial" w:cs="Arial"/>
          <w:sz w:val="20"/>
          <w:szCs w:val="20"/>
        </w:rPr>
        <w:t>σας, αλλά η παλαιότερη κινητή μονάδα, η μετακίνηση της οποία</w:t>
      </w:r>
      <w:r w:rsidR="000E4298">
        <w:rPr>
          <w:rFonts w:ascii="Arial" w:hAnsi="Arial" w:cs="Arial"/>
          <w:sz w:val="20"/>
          <w:szCs w:val="20"/>
        </w:rPr>
        <w:t>ς</w:t>
      </w:r>
      <w:r w:rsidR="00285717">
        <w:rPr>
          <w:rFonts w:ascii="Arial" w:hAnsi="Arial" w:cs="Arial"/>
          <w:sz w:val="20"/>
          <w:szCs w:val="20"/>
        </w:rPr>
        <w:t xml:space="preserve"> στη Λέσβο</w:t>
      </w:r>
      <w:r w:rsidR="000E4298">
        <w:rPr>
          <w:rFonts w:ascii="Arial" w:hAnsi="Arial" w:cs="Arial"/>
          <w:sz w:val="20"/>
          <w:szCs w:val="20"/>
        </w:rPr>
        <w:t>,</w:t>
      </w:r>
      <w:r w:rsidR="00285717">
        <w:rPr>
          <w:rFonts w:ascii="Arial" w:hAnsi="Arial" w:cs="Arial"/>
          <w:sz w:val="20"/>
          <w:szCs w:val="20"/>
        </w:rPr>
        <w:t xml:space="preserve"> επιβάλλεται από τις τρέχουσες ανάγκες, λόγω προσφυγικού. Δεδομένου ότι η Πάρος διαθέτει ένα ολοκαίνουριο ασθενοφόρο, καθώς και ένα παλαιότερο αλλά λειτουργικό, τα οποία καλύπτουν τις ανάγκες του νησιού, θεωρούμε ότι η κινητή μονάδα πρέπει να μεταφερθεί στη Λέσβο. </w:t>
      </w:r>
    </w:p>
    <w:p w:rsidR="00285717" w:rsidRDefault="00285717" w:rsidP="00682E4C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285717" w:rsidRDefault="00285717" w:rsidP="00682E4C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Επιπροσθέτως, θα ήθελα να σας ενημερώσω ότι το Κέντρο Υγείας  της Πάρου πρόκειται να στελεχωθεί άμεσα με τις παρακάτω ειδικότητες:</w:t>
      </w:r>
    </w:p>
    <w:p w:rsidR="00285717" w:rsidRDefault="00285717" w:rsidP="00682E4C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285717" w:rsidRDefault="000E4298" w:rsidP="00285717">
      <w:pPr>
        <w:pStyle w:val="a4"/>
        <w:numPr>
          <w:ilvl w:val="0"/>
          <w:numId w:val="1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ΔΕ Πλήρωμα Ασθενοφόρου</w:t>
      </w:r>
    </w:p>
    <w:p w:rsidR="000E4298" w:rsidRDefault="000E4298" w:rsidP="00285717">
      <w:pPr>
        <w:pStyle w:val="a4"/>
        <w:numPr>
          <w:ilvl w:val="0"/>
          <w:numId w:val="1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ΤΕ Νοσηλευτικής</w:t>
      </w: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από την προκήρυξη των 585 θέσεων επικουρικού προσωπικού, </w:t>
      </w:r>
      <w:r w:rsidR="00624236">
        <w:rPr>
          <w:rFonts w:ascii="Arial" w:hAnsi="Arial" w:cs="Arial"/>
          <w:sz w:val="20"/>
          <w:szCs w:val="20"/>
        </w:rPr>
        <w:t>η οποία έχει ολοκληρωθεί και οι Υγειονομικές Περιφέρειες (ΥΠΕ) επεξεργάζονται τα αποτελέσματα</w:t>
      </w:r>
      <w:r>
        <w:rPr>
          <w:rFonts w:ascii="Arial" w:hAnsi="Arial" w:cs="Arial"/>
          <w:sz w:val="20"/>
          <w:szCs w:val="20"/>
        </w:rPr>
        <w:t>.</w:t>
      </w: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pStyle w:val="a4"/>
        <w:numPr>
          <w:ilvl w:val="0"/>
          <w:numId w:val="2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ΤΕ Μαιών</w:t>
      </w:r>
    </w:p>
    <w:p w:rsidR="000E4298" w:rsidRDefault="000E4298" w:rsidP="000E4298">
      <w:pPr>
        <w:pStyle w:val="a4"/>
        <w:numPr>
          <w:ilvl w:val="0"/>
          <w:numId w:val="2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ΤΕ Νοσηλευτικής</w:t>
      </w:r>
    </w:p>
    <w:p w:rsidR="000E4298" w:rsidRDefault="000E4298" w:rsidP="000E4298">
      <w:pPr>
        <w:pStyle w:val="a4"/>
        <w:numPr>
          <w:ilvl w:val="0"/>
          <w:numId w:val="2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ΔΕ Νοσηλευτικής</w:t>
      </w: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από τις προκηρύξεις 4κ και 5κ μόνιμου προσωπικού</w:t>
      </w:r>
      <w:r w:rsidR="00624236">
        <w:rPr>
          <w:rFonts w:ascii="Arial" w:hAnsi="Arial" w:cs="Arial"/>
          <w:sz w:val="20"/>
          <w:szCs w:val="20"/>
        </w:rPr>
        <w:t>, οι οποίες έχουν ολοκληρωθεί και βρίσκονται στο στάδιο του διορισμού</w:t>
      </w:r>
      <w:r>
        <w:rPr>
          <w:rFonts w:ascii="Arial" w:hAnsi="Arial" w:cs="Arial"/>
          <w:sz w:val="20"/>
          <w:szCs w:val="20"/>
        </w:rPr>
        <w:t>.</w:t>
      </w: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pStyle w:val="a4"/>
        <w:numPr>
          <w:ilvl w:val="0"/>
          <w:numId w:val="3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Παθολόγο ή Γενικό Ιατρό</w:t>
      </w:r>
    </w:p>
    <w:p w:rsidR="000E4298" w:rsidRDefault="000E4298" w:rsidP="000E4298">
      <w:pPr>
        <w:pStyle w:val="a4"/>
        <w:numPr>
          <w:ilvl w:val="0"/>
          <w:numId w:val="3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Παιδίατρο</w:t>
      </w: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θέσεις μόνιμων Ιατρών, που έχουν ήδη εγκριθεί και θα προκηρυχθούν άμεσα.</w:t>
      </w: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624236" w:rsidP="000E4298">
      <w:pPr>
        <w:pStyle w:val="a4"/>
        <w:numPr>
          <w:ilvl w:val="0"/>
          <w:numId w:val="4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Γενικό Ιατρό ή Παθολόγο</w:t>
      </w:r>
    </w:p>
    <w:p w:rsidR="00624236" w:rsidRDefault="00624236" w:rsidP="000E4298">
      <w:pPr>
        <w:pStyle w:val="a4"/>
        <w:numPr>
          <w:ilvl w:val="0"/>
          <w:numId w:val="4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Παιδίατρο</w:t>
      </w:r>
    </w:p>
    <w:p w:rsidR="00624236" w:rsidRDefault="00624236" w:rsidP="000E4298">
      <w:pPr>
        <w:pStyle w:val="a4"/>
        <w:numPr>
          <w:ilvl w:val="0"/>
          <w:numId w:val="4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Ορθοπεδικό</w:t>
      </w:r>
    </w:p>
    <w:p w:rsidR="00624236" w:rsidRDefault="00624236" w:rsidP="00624236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624236" w:rsidRPr="00624236" w:rsidRDefault="00624236" w:rsidP="00624236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θέσεις επικουρικών ιατρών οι οποίες έχουν ανοίξει από την 2</w:t>
      </w:r>
      <w:r w:rsidRPr="00624236">
        <w:rPr>
          <w:rFonts w:ascii="Arial" w:hAnsi="Arial" w:cs="Arial"/>
          <w:sz w:val="20"/>
          <w:szCs w:val="20"/>
          <w:vertAlign w:val="superscript"/>
        </w:rPr>
        <w:t>η</w:t>
      </w:r>
      <w:r>
        <w:rPr>
          <w:rFonts w:ascii="Arial" w:hAnsi="Arial" w:cs="Arial"/>
          <w:sz w:val="20"/>
          <w:szCs w:val="20"/>
        </w:rPr>
        <w:t xml:space="preserve"> ΥΠΕ, ενώ η Περιφέρεια Νοτίου Αιγαίου τις επιδοτεί με έξτρα μηνιαίο βοήθημα.</w:t>
      </w:r>
    </w:p>
    <w:p w:rsidR="00624236" w:rsidRDefault="00624236" w:rsidP="00624236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624236" w:rsidRPr="00624236" w:rsidRDefault="00624236" w:rsidP="00624236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624236" w:rsidRDefault="000E4298" w:rsidP="000E4298">
      <w:pPr>
        <w:pStyle w:val="a4"/>
        <w:numPr>
          <w:ilvl w:val="0"/>
          <w:numId w:val="4"/>
        </w:num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 Θέσεις Διασωστών ΕΚΑΒ</w:t>
      </w:r>
    </w:p>
    <w:p w:rsidR="00624236" w:rsidRDefault="00624236" w:rsidP="00624236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0E4298" w:rsidRPr="00624236" w:rsidRDefault="000E4298" w:rsidP="00624236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 w:rsidRPr="00624236">
        <w:rPr>
          <w:rFonts w:ascii="Arial" w:hAnsi="Arial" w:cs="Arial"/>
          <w:sz w:val="20"/>
          <w:szCs w:val="20"/>
        </w:rPr>
        <w:t xml:space="preserve"> (</w:t>
      </w:r>
      <w:r w:rsidR="00624236">
        <w:rPr>
          <w:rFonts w:ascii="Arial" w:hAnsi="Arial" w:cs="Arial"/>
          <w:sz w:val="20"/>
          <w:szCs w:val="20"/>
        </w:rPr>
        <w:t xml:space="preserve">εκ των οποίων </w:t>
      </w:r>
      <w:r w:rsidRPr="00624236">
        <w:rPr>
          <w:rFonts w:ascii="Arial" w:hAnsi="Arial" w:cs="Arial"/>
          <w:sz w:val="20"/>
          <w:szCs w:val="20"/>
        </w:rPr>
        <w:t>η μία έχει ήδη καλυφθεί, ενώ οι άλλες δύο θα καλυφθούν εντός των επόμενων ημερών)</w:t>
      </w:r>
    </w:p>
    <w:p w:rsidR="007957A7" w:rsidRDefault="007957A7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 w:rsidRPr="00682E4C">
        <w:rPr>
          <w:rFonts w:ascii="Arial" w:hAnsi="Arial" w:cs="Arial"/>
          <w:sz w:val="20"/>
          <w:szCs w:val="20"/>
        </w:rPr>
        <w:t xml:space="preserve">    </w:t>
      </w:r>
    </w:p>
    <w:p w:rsidR="006D3712" w:rsidRDefault="006D3712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6D3712" w:rsidRDefault="000E4298" w:rsidP="000E4298">
      <w:pPr>
        <w:tabs>
          <w:tab w:val="left" w:pos="670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0E4298" w:rsidRDefault="000E4298" w:rsidP="000E4298">
      <w:pPr>
        <w:tabs>
          <w:tab w:val="left" w:pos="6705"/>
        </w:tabs>
        <w:spacing w:after="0"/>
        <w:rPr>
          <w:rFonts w:ascii="Arial" w:hAnsi="Arial" w:cs="Arial"/>
          <w:sz w:val="20"/>
          <w:szCs w:val="20"/>
        </w:rPr>
      </w:pPr>
    </w:p>
    <w:p w:rsidR="000E4298" w:rsidRDefault="000E4298" w:rsidP="000E4298">
      <w:pPr>
        <w:tabs>
          <w:tab w:val="left" w:pos="6705"/>
        </w:tabs>
        <w:spacing w:after="0"/>
        <w:rPr>
          <w:rFonts w:ascii="Arial" w:hAnsi="Arial" w:cs="Arial"/>
          <w:sz w:val="20"/>
          <w:szCs w:val="20"/>
        </w:rPr>
      </w:pPr>
    </w:p>
    <w:p w:rsidR="006D3712" w:rsidRDefault="006D3712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Μετά τιμής</w:t>
      </w:r>
    </w:p>
    <w:p w:rsidR="006D3712" w:rsidRDefault="006C35B2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l-G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3105150</wp:posOffset>
            </wp:positionH>
            <wp:positionV relativeFrom="paragraph">
              <wp:posOffset>46990</wp:posOffset>
            </wp:positionV>
            <wp:extent cx="2305050" cy="409575"/>
            <wp:effectExtent l="19050" t="0" r="0" b="0"/>
            <wp:wrapNone/>
            <wp:docPr id="3" name="2 - Εικόνα" descr="pavlos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losing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3712" w:rsidRDefault="006D3712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6D3712" w:rsidRDefault="006D3712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</w:p>
    <w:p w:rsidR="006D3712" w:rsidRDefault="006D3712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Παύλος Πολάκης</w:t>
      </w:r>
    </w:p>
    <w:p w:rsidR="006D3712" w:rsidRPr="00682E4C" w:rsidRDefault="006D3712" w:rsidP="007957A7">
      <w:pPr>
        <w:tabs>
          <w:tab w:val="left" w:pos="616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Αναπληρωτής Υπουργός Υγείας</w:t>
      </w:r>
    </w:p>
    <w:sectPr w:rsidR="006D3712" w:rsidRPr="00682E4C" w:rsidSect="004A063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83EA1"/>
    <w:multiLevelType w:val="hybridMultilevel"/>
    <w:tmpl w:val="802C843E"/>
    <w:lvl w:ilvl="0" w:tplc="0408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3F0617BC"/>
    <w:multiLevelType w:val="hybridMultilevel"/>
    <w:tmpl w:val="99887F7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2E4B81"/>
    <w:multiLevelType w:val="hybridMultilevel"/>
    <w:tmpl w:val="B6D6BFE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C435D5"/>
    <w:multiLevelType w:val="hybridMultilevel"/>
    <w:tmpl w:val="1E5047B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57A7"/>
    <w:rsid w:val="00046017"/>
    <w:rsid w:val="000E1D77"/>
    <w:rsid w:val="000E3112"/>
    <w:rsid w:val="000E4298"/>
    <w:rsid w:val="0023689E"/>
    <w:rsid w:val="002773C2"/>
    <w:rsid w:val="00285717"/>
    <w:rsid w:val="002C57DB"/>
    <w:rsid w:val="003141E7"/>
    <w:rsid w:val="0047774A"/>
    <w:rsid w:val="004A0636"/>
    <w:rsid w:val="004A596E"/>
    <w:rsid w:val="00592C31"/>
    <w:rsid w:val="00624236"/>
    <w:rsid w:val="00673CEE"/>
    <w:rsid w:val="00682E4C"/>
    <w:rsid w:val="006C35B2"/>
    <w:rsid w:val="006D3712"/>
    <w:rsid w:val="007957A7"/>
    <w:rsid w:val="007C4FD7"/>
    <w:rsid w:val="008C1D66"/>
    <w:rsid w:val="008D4C3A"/>
    <w:rsid w:val="00A933D6"/>
    <w:rsid w:val="00B061FA"/>
    <w:rsid w:val="00BB3442"/>
    <w:rsid w:val="00C732F1"/>
    <w:rsid w:val="00D01866"/>
    <w:rsid w:val="00D60DA5"/>
    <w:rsid w:val="00E33B54"/>
    <w:rsid w:val="00E63FDC"/>
    <w:rsid w:val="00FC6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5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7957A7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2857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D5EFAC-9A1D-4E08-9065-79A6BB3F6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359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PanotopoulosC</dc:creator>
  <cp:lastModifiedBy>PanotopoulosC</cp:lastModifiedBy>
  <cp:revision>8</cp:revision>
  <cp:lastPrinted>2016-07-06T15:54:00Z</cp:lastPrinted>
  <dcterms:created xsi:type="dcterms:W3CDTF">2016-06-24T15:58:00Z</dcterms:created>
  <dcterms:modified xsi:type="dcterms:W3CDTF">2016-07-06T16:31:00Z</dcterms:modified>
</cp:coreProperties>
</file>